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756B5057" w14:textId="4ED33A7B" w:rsidR="00B636E3" w:rsidRDefault="008A262C" w:rsidP="00A27F94">
      <w:pPr>
        <w:spacing w:line="360" w:lineRule="auto"/>
        <w:ind w:left="-5" w:right="-15" w:firstLine="572"/>
        <w:jc w:val="center"/>
        <w:rPr>
          <w:b/>
        </w:rPr>
      </w:pPr>
      <w:r w:rsidRPr="008A262C">
        <w:rPr>
          <w:b/>
        </w:rPr>
        <w:t>Современный стратегический анализ</w:t>
      </w:r>
    </w:p>
    <w:p w14:paraId="18776A43" w14:textId="77777777" w:rsidR="008A262C" w:rsidRDefault="008A262C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623680F5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>формирование комплексных знаний об использовании основных инструментов стратегического анализа и их применение при решении стратегических задач</w:t>
      </w:r>
      <w:r>
        <w:t>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471C6B20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Б.1.1.3.3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44D5F">
        <w:rPr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  <w:bookmarkStart w:id="0" w:name="_GoBack"/>
      <w:bookmarkEnd w:id="0"/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7BD5DE82" w:rsidR="0030425D" w:rsidRPr="00A27F94" w:rsidRDefault="008A262C" w:rsidP="008A262C">
      <w:pPr>
        <w:spacing w:line="360" w:lineRule="auto"/>
        <w:ind w:left="0" w:firstLine="567"/>
      </w:pPr>
      <w:r>
        <w:t>Аналитические концепции стратегического анализа и поддержки принятия решений. Обоснование стратегических решений. Анализ внешней среды. Сценарный стратегический анализ. Анализ внутренней среды. Анализ конкурентного преимущества. Стратегический портфельный анализ</w:t>
      </w:r>
      <w:r>
        <w:t xml:space="preserve">. 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137672"/>
    <w:rsid w:val="0030425D"/>
    <w:rsid w:val="00544D5F"/>
    <w:rsid w:val="006E3A92"/>
    <w:rsid w:val="008A262C"/>
    <w:rsid w:val="008E2ECB"/>
    <w:rsid w:val="00A27F94"/>
    <w:rsid w:val="00AA4E77"/>
    <w:rsid w:val="00B636E3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D19BF-09F0-42DA-BB3D-8D56CE15805D}"/>
</file>

<file path=customXml/itemProps2.xml><?xml version="1.0" encoding="utf-8"?>
<ds:datastoreItem xmlns:ds="http://schemas.openxmlformats.org/officeDocument/2006/customXml" ds:itemID="{B90778A9-0915-405B-ACA9-67712D6BB5E5}"/>
</file>

<file path=customXml/itemProps3.xml><?xml version="1.0" encoding="utf-8"?>
<ds:datastoreItem xmlns:ds="http://schemas.openxmlformats.org/officeDocument/2006/customXml" ds:itemID="{780810C7-A473-4A55-B8CC-D8C5AE957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12</cp:revision>
  <dcterms:created xsi:type="dcterms:W3CDTF">2021-04-12T06:58:00Z</dcterms:created>
  <dcterms:modified xsi:type="dcterms:W3CDTF">2021-04-22T11:46:00Z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